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3C" w:rsidRDefault="00EF043C">
      <w:pPr>
        <w:rPr>
          <w:rFonts w:ascii="Times New Roman" w:hAnsi="Times New Roman" w:cs="Times New Roman"/>
          <w:noProof/>
          <w:sz w:val="25"/>
          <w:szCs w:val="25"/>
        </w:rPr>
      </w:pPr>
      <w:r>
        <w:rPr>
          <w:rFonts w:ascii="Times New Roman" w:hAnsi="Times New Roman" w:cs="Times New Roman"/>
          <w:noProof/>
          <w:sz w:val="25"/>
          <w:szCs w:val="25"/>
        </w:rPr>
        <w:drawing>
          <wp:anchor distT="0" distB="0" distL="114300" distR="114300" simplePos="0" relativeHeight="251659264" behindDoc="1" locked="0" layoutInCell="1" allowOverlap="1">
            <wp:simplePos x="0" y="0"/>
            <wp:positionH relativeFrom="column">
              <wp:posOffset>-1951039</wp:posOffset>
            </wp:positionH>
            <wp:positionV relativeFrom="paragraph">
              <wp:posOffset>-1315513</wp:posOffset>
            </wp:positionV>
            <wp:extent cx="8518894" cy="1477925"/>
            <wp:effectExtent l="19050" t="0" r="0" b="0"/>
            <wp:wrapNone/>
            <wp:docPr id="3" name="Рисунок 3" descr="C:\Users\Admin\Desktop\САДИК 10\САЙТ\примечания-нот-пре-посы-ки-цветастые-92611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САДИК 10\САЙТ\примечания-нот-пре-посы-ки-цветастые-92611675.jpg"/>
                    <pic:cNvPicPr>
                      <a:picLocks noChangeAspect="1" noChangeArrowheads="1"/>
                    </pic:cNvPicPr>
                  </pic:nvPicPr>
                  <pic:blipFill>
                    <a:blip r:embed="rId4"/>
                    <a:srcRect/>
                    <a:stretch>
                      <a:fillRect/>
                    </a:stretch>
                  </pic:blipFill>
                  <pic:spPr bwMode="auto">
                    <a:xfrm>
                      <a:off x="0" y="0"/>
                      <a:ext cx="8518894" cy="1477925"/>
                    </a:xfrm>
                    <a:prstGeom prst="rect">
                      <a:avLst/>
                    </a:prstGeom>
                    <a:noFill/>
                    <a:ln w="9525">
                      <a:noFill/>
                      <a:miter lim="800000"/>
                      <a:headEnd/>
                      <a:tailEnd/>
                    </a:ln>
                    <a:effectLst>
                      <a:softEdge rad="127000"/>
                    </a:effectLst>
                  </pic:spPr>
                </pic:pic>
              </a:graphicData>
            </a:graphic>
          </wp:anchor>
        </w:drawing>
      </w:r>
    </w:p>
    <w:p w:rsidR="004F6E0B" w:rsidRPr="00EF043C" w:rsidRDefault="004F6E0B">
      <w:pPr>
        <w:rPr>
          <w:rFonts w:ascii="Times New Roman" w:hAnsi="Times New Roman" w:cs="Times New Roman"/>
          <w:sz w:val="25"/>
          <w:szCs w:val="25"/>
        </w:rPr>
      </w:pPr>
      <w:r w:rsidRPr="00EF043C">
        <w:rPr>
          <w:rFonts w:ascii="Times New Roman" w:hAnsi="Times New Roman" w:cs="Times New Roman"/>
          <w:sz w:val="25"/>
          <w:szCs w:val="25"/>
        </w:rPr>
        <w:t>Уважаемые родители, не для кого не секрет, что посещение детского сада положительно влияет на развитие, мышление и взросление ребенка, музыкальные занятия этому не исключение.</w:t>
      </w:r>
    </w:p>
    <w:p w:rsidR="00000000" w:rsidRPr="00EF043C" w:rsidRDefault="004F6E0B">
      <w:pPr>
        <w:rPr>
          <w:rFonts w:ascii="Times New Roman" w:hAnsi="Times New Roman" w:cs="Times New Roman"/>
          <w:sz w:val="25"/>
          <w:szCs w:val="25"/>
        </w:rPr>
      </w:pPr>
      <w:r w:rsidRPr="00EF043C">
        <w:rPr>
          <w:rFonts w:ascii="Times New Roman" w:hAnsi="Times New Roman" w:cs="Times New Roman"/>
          <w:sz w:val="25"/>
          <w:szCs w:val="25"/>
        </w:rPr>
        <w:t>Музыке отводится особая роль в воспитании ребенка. С этим искусством человек соприкасается  с рождения, целенаправленное музыкальное воспитание он начинает получать уже в детском саду, а в последующем и в школе. Следовательно, музыкальное воспитание является одним из средств формирования личности ребенка с самого раннего возраста</w:t>
      </w:r>
      <w:r w:rsidRPr="00EF043C">
        <w:rPr>
          <w:rFonts w:ascii="Times New Roman" w:hAnsi="Times New Roman" w:cs="Times New Roman"/>
          <w:b/>
          <w:sz w:val="25"/>
          <w:szCs w:val="25"/>
        </w:rPr>
        <w:t xml:space="preserve">. Современные научные исследования </w:t>
      </w:r>
      <w:r w:rsidRPr="00EF043C">
        <w:rPr>
          <w:rFonts w:ascii="Times New Roman" w:hAnsi="Times New Roman" w:cs="Times New Roman"/>
          <w:sz w:val="25"/>
          <w:szCs w:val="25"/>
        </w:rPr>
        <w:t xml:space="preserve">свидетельствуют о том, что развитие музыкальных способностей, формирование основ музыкальной культуры - т.е. </w:t>
      </w:r>
      <w:r w:rsidRPr="00EF043C">
        <w:rPr>
          <w:rFonts w:ascii="Times New Roman" w:hAnsi="Times New Roman" w:cs="Times New Roman"/>
          <w:b/>
          <w:sz w:val="25"/>
          <w:szCs w:val="25"/>
        </w:rPr>
        <w:t>музыкальное воспитание нужно начинать в дошкольном возрасте.</w:t>
      </w:r>
      <w:r w:rsidRPr="00EF043C">
        <w:rPr>
          <w:rFonts w:ascii="Times New Roman" w:hAnsi="Times New Roman" w:cs="Times New Roman"/>
          <w:sz w:val="25"/>
          <w:szCs w:val="25"/>
        </w:rPr>
        <w:t xml:space="preserve"> Отсутствие полноценных музыкальных впечатлений в детстве с трудом </w:t>
      </w:r>
      <w:proofErr w:type="spellStart"/>
      <w:r w:rsidRPr="00EF043C">
        <w:rPr>
          <w:rFonts w:ascii="Times New Roman" w:hAnsi="Times New Roman" w:cs="Times New Roman"/>
          <w:sz w:val="25"/>
          <w:szCs w:val="25"/>
        </w:rPr>
        <w:t>восполнимо</w:t>
      </w:r>
      <w:proofErr w:type="spellEnd"/>
      <w:r w:rsidRPr="00EF043C">
        <w:rPr>
          <w:rFonts w:ascii="Times New Roman" w:hAnsi="Times New Roman" w:cs="Times New Roman"/>
          <w:sz w:val="25"/>
          <w:szCs w:val="25"/>
        </w:rPr>
        <w:t xml:space="preserve"> впоследствии.</w:t>
      </w:r>
    </w:p>
    <w:p w:rsidR="004F6E0B" w:rsidRPr="00EF043C" w:rsidRDefault="004F6E0B">
      <w:pPr>
        <w:rPr>
          <w:rFonts w:ascii="Times New Roman" w:hAnsi="Times New Roman" w:cs="Times New Roman"/>
          <w:sz w:val="25"/>
          <w:szCs w:val="25"/>
        </w:rPr>
      </w:pPr>
      <w:r w:rsidRPr="00EF043C">
        <w:rPr>
          <w:rFonts w:ascii="Times New Roman" w:hAnsi="Times New Roman" w:cs="Times New Roman"/>
          <w:b/>
          <w:sz w:val="25"/>
          <w:szCs w:val="25"/>
        </w:rPr>
        <w:t>Музыка обладает свойством вызывать активные действия ребенка</w:t>
      </w:r>
      <w:r w:rsidRPr="00EF043C">
        <w:rPr>
          <w:rFonts w:ascii="Times New Roman" w:hAnsi="Times New Roman" w:cs="Times New Roman"/>
          <w:sz w:val="25"/>
          <w:szCs w:val="25"/>
        </w:rPr>
        <w:t>. Он выделяет музыку из всех звуков и сосредотачивает на ней свое внимание. Следовательно,  если музыка оказывает положительное влияние на ребенка уже в первые годы его жизни, то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 Ребенок с самого раннего детства начинает узнавать знакомые мелодии и различать высоту и силу звуков (высокий - низкий, громкий - тихий), двигается в соответствии с характером музыки, умеет выполнять простейшие движения: притоптывать ногой, хлопать в ладоши, поворачивать кисти рук, называет простейшие музыкальные инструменты.</w:t>
      </w:r>
    </w:p>
    <w:p w:rsidR="004F6E0B" w:rsidRPr="00EF043C" w:rsidRDefault="004F6E0B">
      <w:pPr>
        <w:rPr>
          <w:rFonts w:ascii="Times New Roman" w:hAnsi="Times New Roman" w:cs="Times New Roman"/>
          <w:b/>
          <w:sz w:val="25"/>
          <w:szCs w:val="25"/>
        </w:rPr>
      </w:pPr>
      <w:r w:rsidRPr="00EF043C">
        <w:rPr>
          <w:rFonts w:ascii="Times New Roman" w:hAnsi="Times New Roman" w:cs="Times New Roman"/>
          <w:b/>
          <w:sz w:val="25"/>
          <w:szCs w:val="25"/>
        </w:rPr>
        <w:t>На музыкальных занятиях также активизируется познавательная и умственная деятельность.</w:t>
      </w:r>
      <w:r w:rsidRPr="00EF043C">
        <w:rPr>
          <w:rFonts w:ascii="Times New Roman" w:hAnsi="Times New Roman" w:cs="Times New Roman"/>
          <w:sz w:val="25"/>
          <w:szCs w:val="25"/>
        </w:rPr>
        <w:t xml:space="preserve"> Дети о многом узнают, внимательно слушая произведение. Однако воспринимают они лишь самые общие его черты, самые яркие образы. При этом эмоциональная отзывчивость не утрачивает своего значения, если перед ребенком будут поставлены задачи вслушаться, различить, сравнить, выделить выразительные средства. </w:t>
      </w:r>
      <w:r w:rsidRPr="00EF043C">
        <w:rPr>
          <w:rFonts w:ascii="Times New Roman" w:hAnsi="Times New Roman" w:cs="Times New Roman"/>
          <w:b/>
          <w:sz w:val="25"/>
          <w:szCs w:val="25"/>
        </w:rPr>
        <w:t>Эти умственные действия обогащают и расширяют сферу чувств и переживаний ребенка, придают им осмысленность.</w:t>
      </w:r>
    </w:p>
    <w:p w:rsidR="004F6E0B" w:rsidRPr="00EF043C" w:rsidRDefault="00EF043C">
      <w:pPr>
        <w:rPr>
          <w:rFonts w:ascii="Times New Roman" w:hAnsi="Times New Roman" w:cs="Times New Roman"/>
          <w:sz w:val="25"/>
          <w:szCs w:val="25"/>
        </w:rPr>
      </w:pPr>
      <w:r>
        <w:rPr>
          <w:rFonts w:ascii="Times New Roman" w:hAnsi="Times New Roman" w:cs="Times New Roman"/>
          <w:noProof/>
          <w:sz w:val="25"/>
          <w:szCs w:val="25"/>
        </w:rPr>
        <w:drawing>
          <wp:anchor distT="0" distB="0" distL="114300" distR="114300" simplePos="0" relativeHeight="251658240" behindDoc="1" locked="0" layoutInCell="1" allowOverlap="1">
            <wp:simplePos x="0" y="0"/>
            <wp:positionH relativeFrom="column">
              <wp:posOffset>-1284369</wp:posOffset>
            </wp:positionH>
            <wp:positionV relativeFrom="paragraph">
              <wp:posOffset>661641</wp:posOffset>
            </wp:positionV>
            <wp:extent cx="7849043" cy="2402958"/>
            <wp:effectExtent l="19050" t="0" r="0" b="0"/>
            <wp:wrapNone/>
            <wp:docPr id="1" name="Рисунок 1" descr="C:\Users\Admin\Desktop\САДИК 10\САЙТ\91555356f9dd1fd5bf0dd71f772221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ДИК 10\САЙТ\91555356f9dd1fd5bf0dd71f7722215a.png"/>
                    <pic:cNvPicPr>
                      <a:picLocks noChangeAspect="1" noChangeArrowheads="1"/>
                    </pic:cNvPicPr>
                  </pic:nvPicPr>
                  <pic:blipFill>
                    <a:blip r:embed="rId5"/>
                    <a:srcRect l="1289" t="40827" r="1572" b="5930"/>
                    <a:stretch>
                      <a:fillRect/>
                    </a:stretch>
                  </pic:blipFill>
                  <pic:spPr bwMode="auto">
                    <a:xfrm>
                      <a:off x="0" y="0"/>
                      <a:ext cx="7849043" cy="2402958"/>
                    </a:xfrm>
                    <a:prstGeom prst="rect">
                      <a:avLst/>
                    </a:prstGeom>
                    <a:ln>
                      <a:noFill/>
                    </a:ln>
                    <a:effectLst/>
                  </pic:spPr>
                </pic:pic>
              </a:graphicData>
            </a:graphic>
          </wp:anchor>
        </w:drawing>
      </w:r>
      <w:r w:rsidR="004F6E0B" w:rsidRPr="00EF043C">
        <w:rPr>
          <w:rFonts w:ascii="Times New Roman" w:hAnsi="Times New Roman" w:cs="Times New Roman"/>
          <w:sz w:val="25"/>
          <w:szCs w:val="25"/>
        </w:rPr>
        <w:t xml:space="preserve">Таким образом, необходимо помнить, что музыкальное развитие положительно влияет на общее развитие детей. </w:t>
      </w:r>
      <w:r w:rsidR="004F6E0B" w:rsidRPr="00EF043C">
        <w:rPr>
          <w:rFonts w:ascii="Times New Roman" w:hAnsi="Times New Roman" w:cs="Times New Roman"/>
          <w:b/>
          <w:sz w:val="25"/>
          <w:szCs w:val="25"/>
        </w:rPr>
        <w:t>У ребёнка совершенствуется мышление, обогащается эмоциональная сфера</w:t>
      </w:r>
      <w:r w:rsidR="004F6E0B" w:rsidRPr="00EF043C">
        <w:rPr>
          <w:rFonts w:ascii="Times New Roman" w:hAnsi="Times New Roman" w:cs="Times New Roman"/>
          <w:sz w:val="25"/>
          <w:szCs w:val="25"/>
        </w:rPr>
        <w:t xml:space="preserve">, а умение переживать и чувствовать музыку помогает воспитать любовь к прекрасному в целом, чуткость в жизни. </w:t>
      </w:r>
      <w:r w:rsidR="004F6E0B" w:rsidRPr="00EF043C">
        <w:rPr>
          <w:rFonts w:ascii="Times New Roman" w:hAnsi="Times New Roman" w:cs="Times New Roman"/>
          <w:b/>
          <w:sz w:val="25"/>
          <w:szCs w:val="25"/>
        </w:rPr>
        <w:t>Развиваются и мыслительные операции, язык, память</w:t>
      </w:r>
      <w:r w:rsidR="004F6E0B" w:rsidRPr="00EF043C">
        <w:rPr>
          <w:rFonts w:ascii="Times New Roman" w:hAnsi="Times New Roman" w:cs="Times New Roman"/>
          <w:sz w:val="25"/>
          <w:szCs w:val="25"/>
        </w:rPr>
        <w:t xml:space="preserve">. Поэтому развивая ребёнка музыкально, мы способствуем становлению гармонично развитой личности. </w:t>
      </w:r>
    </w:p>
    <w:p w:rsidR="004F6E0B" w:rsidRPr="00EF043C" w:rsidRDefault="004F6E0B">
      <w:pPr>
        <w:rPr>
          <w:rFonts w:ascii="Times New Roman" w:hAnsi="Times New Roman" w:cs="Times New Roman"/>
          <w:sz w:val="25"/>
          <w:szCs w:val="25"/>
        </w:rPr>
      </w:pPr>
      <w:r w:rsidRPr="00EF043C">
        <w:rPr>
          <w:rFonts w:ascii="Times New Roman" w:hAnsi="Times New Roman" w:cs="Times New Roman"/>
          <w:sz w:val="25"/>
          <w:szCs w:val="25"/>
        </w:rPr>
        <w:t xml:space="preserve">Обращаю ваше внимание на то, что если ребёнок долгое время не посещает детский сад, а в следствии музыкальные занятия, то это может негативно сказаться на его на развитии, мышлении и взрослении. </w:t>
      </w:r>
    </w:p>
    <w:sectPr w:rsidR="004F6E0B" w:rsidRPr="00EF0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compat>
    <w:useFELayout/>
  </w:compat>
  <w:rsids>
    <w:rsidRoot w:val="004F6E0B"/>
    <w:rsid w:val="004F6E0B"/>
    <w:rsid w:val="00EF0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E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6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2023-01-19T06:14:00Z</dcterms:created>
  <dcterms:modified xsi:type="dcterms:W3CDTF">2023-01-19T06:36:00Z</dcterms:modified>
</cp:coreProperties>
</file>