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15415D51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240" w:before="0" w:after="0"/>
        <w:ind w:firstLine="0" w:left="0" w:right="0"/>
        <w:jc w:val="center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bookmarkStart w:id="0" w:name="_dx_frag_StartFragment"/>
      <w:bookmarkEnd w:id="0"/>
      <w:r>
        <w:rPr>
          <w:rFonts w:ascii="Times New Roman" w:hAnsi="Times New Roman"/>
          <w:b w:val="1"/>
          <w:i w:val="0"/>
          <w:strike w:val="0"/>
          <w:color w:val="000000"/>
          <w:sz w:val="40"/>
          <w:u w:val="none"/>
          <w:shd w:val="clear" w:fill="FFFFFF"/>
        </w:rPr>
        <w:t>Консультация для родителей.</w:t>
      </w:r>
    </w:p>
    <w:p>
      <w:pPr>
        <w:spacing w:lineRule="auto" w:line="240" w:before="0" w:after="0"/>
        <w:ind w:firstLine="0" w:left="0" w:right="0"/>
        <w:jc w:val="center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1"/>
          <w:i w:val="0"/>
          <w:strike w:val="0"/>
          <w:color w:val="000000"/>
          <w:sz w:val="40"/>
          <w:u w:val="none"/>
          <w:shd w:val="clear" w:fill="FFFFFF"/>
        </w:rPr>
        <w:t>«Дорога не терпит шалости – наказывает без жалости»</w:t>
      </w:r>
    </w:p>
    <w:p>
      <w:pPr>
        <w:spacing w:lineRule="auto" w:line="240" w:before="0" w:after="0"/>
        <w:ind w:firstLine="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Каждый из вас желает видеть своего ребенка здоровым и невредимым. И каждый уверен, что его-то сообразительный малыш под колесами автомобиля уж точно не окажется. Но если ребенок вовремя не пришел домой, родители начинают волноваться: «все ли благополучно? », придумывая различные варианты развития событий, судорожно обзванивая друзей и знакомых, с которыми, возможно находится их дитя. Только бы ничего не случилось! Это извечная человеческая боязнь случая в наше время и обоснована она тем, что вот уже несколько десятков лет несчастные случаи, как угроза здоровью и жизни ребенка, опережают болезни.</w:t>
      </w:r>
    </w:p>
    <w:p>
      <w:pPr>
        <w:spacing w:lineRule="auto" w:line="240" w:before="0" w:after="0"/>
        <w:ind w:firstLine="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bookmarkStart w:id="1" w:name="H.GJDGXS"/>
      <w:bookmarkEnd w:id="1"/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В ДТП дети попадают не просто так. Одни выбегают поиграть на проезжую часть дороги, догоняя свой мяч, другие выходя на дорогу не посмотрев по сторонам, а виноваты в этом мы, взрослые это мы не научили детей, не подсказали, не предостерегли. 95% несчастных случаев с детьми на дорогах возникает в ситуациях, когда детям кажется, что опасности нет или они успеют перебежать дорогу перед транспортом, или переходят дорогу вне пешеходного перехода. Ежегодно на дорогах России погибают около 1, 5 тысяч детей, 24 тысячи получают ранения. И это не просто цифры. Дорога - угроза жизни детей. Достаточно изучить "истории болезней" детей, пострадавших от травм, полученных в результате дорожно-транспортного происшествия, побеседовать с врачом — хирургом или травматологом, чтобы понять простую истину: Из каждых двадцати случаев девятнадцать, оказывается, типичны, - часто повторяются, возникают в одних и тех же стандартных ситуациях, число которых не так уж велико. Ситуации эти можно знать, а поведению в них — научить. А значит, несчастье можно предотвратить! Только следуя всем установленным правилам и требованиям, Вы сможете сохранить жизнь и здоровье детей.</w:t>
      </w:r>
    </w:p>
    <w:p>
      <w:pPr>
        <w:spacing w:lineRule="auto" w:line="240" w:before="0" w:after="0"/>
        <w:ind w:firstLine="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Главным в воспитании законопослушного гражданина (в том числе и как участника дорожного движения) для родителей должен быть принцип </w:t>
      </w:r>
      <w:r>
        <w:rPr>
          <w:rFonts w:ascii="Times New Roman" w:hAnsi="Times New Roman"/>
          <w:b w:val="0"/>
          <w:i w:val="0"/>
          <w:color w:val="000000"/>
          <w:sz w:val="28"/>
          <w:u w:val="single"/>
          <w:shd w:val="clear" w:fill="FFFFFF"/>
        </w:rPr>
        <w:t>«Делай, как я»</w:t>
      </w: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. Чтобы ребенок не нарушал Правила дорожного движения, он должен не просто их знать - у него должен сформироваться навык безопасного поведения на дороге. Даже если вы опаздываете:</w:t>
      </w:r>
    </w:p>
    <w:p>
      <w:pPr>
        <w:spacing w:lineRule="auto" w:line="240" w:before="0" w:after="0"/>
        <w:ind w:firstLine="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- все равно переходите дорогу там, где это разрешено Правилами;</w:t>
      </w:r>
    </w:p>
    <w:p>
      <w:pPr>
        <w:spacing w:lineRule="auto" w:line="240" w:before="0" w:after="0"/>
        <w:ind w:firstLine="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- в собственном автомобиле соблюдайте скоростной режим;</w:t>
      </w:r>
    </w:p>
    <w:p>
      <w:pPr>
        <w:spacing w:lineRule="auto" w:line="240" w:before="0" w:after="0"/>
        <w:ind w:firstLine="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- пристегивайтесь ремнями безопасности и не позволяйте находиться детям до 12 лет на переднем сиденье.</w:t>
      </w:r>
    </w:p>
    <w:p>
      <w:pPr>
        <w:spacing w:lineRule="auto" w:line="240" w:before="0" w:after="0"/>
        <w:ind w:firstLine="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Наглядный пример родителей будет куда эффективнее, чем сотни раз повторенные слова «не ходи на красный свет».</w:t>
      </w:r>
    </w:p>
    <w:p>
      <w:pPr>
        <w:spacing w:lineRule="auto" w:line="240" w:before="0" w:after="0"/>
        <w:ind w:firstLine="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Своевременно обучайте детей умению ориентироваться в дорожной ситуации, воспитывайте потребность быть дисциплинированными на улице, осторожными и внимательными! </w:t>
      </w:r>
      <w:r>
        <w:rPr>
          <w:rFonts w:ascii="Times New Roman" w:hAnsi="Times New Roman"/>
          <w:b w:val="1"/>
          <w:i w:val="0"/>
          <w:strike w:val="0"/>
          <w:color w:val="000000"/>
          <w:sz w:val="28"/>
          <w:u w:val="none"/>
          <w:shd w:val="clear" w:fill="FFFFFF"/>
        </w:rPr>
        <w:t>Знайте, если Вы нарушаете Правила дорожного движения, ваш ребенок будет поступать так же!</w:t>
      </w:r>
    </w:p>
    <w:p>
      <w:pPr>
        <w:spacing w:lineRule="auto" w:line="240" w:before="0" w:after="0"/>
        <w:ind w:firstLine="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Учите ребенка не спешить при переходе улицы, переходить проезжую часть только тогда, когда обзору никто и ничто не мешает, прежде чем перейти, дождитесь, чтобы транспорт отъехал от остановки. Оказавшись рядом со стоящим автобусом, предложите ребенку остановиться, внимательно осмотреться, не приближается ли машина.</w:t>
      </w:r>
    </w:p>
    <w:p>
      <w:pPr>
        <w:spacing w:lineRule="auto" w:line="240" w:before="0" w:after="0"/>
        <w:ind w:firstLine="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В детском возрасте отсутствует навык безопасного поведения на улицах и дорогах, умение наблюдать: осматривать свой путь, замечать автомобиль, оценивать его скорость, направление движения, возможность внезапного появления автомобиля из-за стоящего транспорта, из-за кустов, киосков, заборов.</w:t>
      </w:r>
    </w:p>
    <w:p>
      <w:pPr>
        <w:spacing w:lineRule="auto" w:line="240" w:before="0" w:after="0"/>
        <w:ind w:firstLine="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Дорога от дома в детский сад и обратно идеально подходит для того, что бы дать ребенку знания, формировать у него навыки безопасного поведения на улице. У ребенка целая гамма привычек формируется с самого раннего детства. Именно поэтому, начиная с 1, 5-2 лет необходимо формировать у него комплект «транспортных» привычек.</w:t>
      </w:r>
    </w:p>
    <w:p>
      <w:pPr>
        <w:spacing w:lineRule="auto" w:line="240" w:before="0" w:after="0"/>
        <w:ind w:firstLine="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Сопровождая ребенка, родители должны соблюдать следующие требования:</w:t>
      </w:r>
    </w:p>
    <w:p>
      <w:pPr>
        <w:numPr>
          <w:ilvl w:val="0"/>
          <w:numId w:val="1"/>
        </w:numPr>
        <w:spacing w:lineRule="auto" w:line="240" w:before="30" w:after="30"/>
        <w:ind w:hanging="360" w:left="72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Из дома выходить заблаговременно, чтобы ребенок привыкал идти не спеша.</w:t>
      </w:r>
    </w:p>
    <w:p>
      <w:pPr>
        <w:numPr>
          <w:ilvl w:val="0"/>
          <w:numId w:val="1"/>
        </w:numPr>
        <w:spacing w:lineRule="auto" w:line="240" w:before="30" w:after="30"/>
        <w:ind w:hanging="360" w:left="72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Перед переходом проезжей части обязательно остановитесь. Переходите дорогу размеренным шагом.</w:t>
      </w:r>
    </w:p>
    <w:p>
      <w:pPr>
        <w:numPr>
          <w:ilvl w:val="0"/>
          <w:numId w:val="1"/>
        </w:numPr>
        <w:spacing w:lineRule="auto" w:line="240" w:before="30" w:after="30"/>
        <w:ind w:hanging="360" w:left="72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Приучайте детей переходить проезжую часть только на пешеходных переходах.</w:t>
      </w:r>
    </w:p>
    <w:p>
      <w:pPr>
        <w:numPr>
          <w:ilvl w:val="0"/>
          <w:numId w:val="1"/>
        </w:numPr>
        <w:spacing w:lineRule="auto" w:line="240" w:before="30" w:after="30"/>
        <w:ind w:hanging="360" w:left="72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Никогда не выходите на проезжую часть из-за стоящего транспорта и других предметов, закрывающих обзор.</w:t>
      </w:r>
    </w:p>
    <w:p>
      <w:pPr>
        <w:numPr>
          <w:ilvl w:val="0"/>
          <w:numId w:val="1"/>
        </w:numPr>
        <w:spacing w:lineRule="auto" w:line="240" w:before="30" w:after="30"/>
        <w:ind w:hanging="360" w:left="72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Увидев трамвай, троллейбус, автобус, стоящей на противоположной стороне не спешите, не бегите.</w:t>
      </w:r>
    </w:p>
    <w:p>
      <w:pPr>
        <w:numPr>
          <w:ilvl w:val="0"/>
          <w:numId w:val="1"/>
        </w:numPr>
        <w:spacing w:lineRule="auto" w:line="240" w:before="30" w:after="30"/>
        <w:ind w:hanging="360" w:left="72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Выходя на проезжую часть, прекращайте посторонние разговоры с ребенком, он должен привыкнуть к необходимости сосредотачивать внимание на дороге.</w:t>
      </w:r>
    </w:p>
    <w:p>
      <w:pPr>
        <w:numPr>
          <w:ilvl w:val="0"/>
          <w:numId w:val="1"/>
        </w:numPr>
        <w:spacing w:lineRule="auto" w:line="240" w:before="30" w:after="30"/>
        <w:ind w:hanging="360" w:left="72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Переходите улицу строго под прямым углом.</w:t>
      </w:r>
    </w:p>
    <w:p>
      <w:pPr>
        <w:numPr>
          <w:ilvl w:val="0"/>
          <w:numId w:val="1"/>
        </w:numPr>
        <w:spacing w:lineRule="auto" w:line="240" w:before="30" w:after="30"/>
        <w:ind w:hanging="360" w:left="72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Переходите проезжую часть только на зеленый сигнал светофора, предварительно обязательно убедитесь в безопасности перехода.</w:t>
      </w:r>
    </w:p>
    <w:p>
      <w:pPr>
        <w:numPr>
          <w:ilvl w:val="0"/>
          <w:numId w:val="1"/>
        </w:numPr>
        <w:spacing w:lineRule="auto" w:line="240" w:before="30" w:after="30"/>
        <w:ind w:hanging="360" w:left="72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При переходе и на остановках общественного транспорта крепко держите ребенка за руку.</w:t>
      </w:r>
    </w:p>
    <w:p>
      <w:pPr>
        <w:numPr>
          <w:ilvl w:val="0"/>
          <w:numId w:val="1"/>
        </w:numPr>
        <w:spacing w:lineRule="auto" w:line="240" w:before="30" w:after="30"/>
        <w:ind w:hanging="360" w:left="72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Из транспорта выходите впереди ребенка, чтобы малыш не упал.</w:t>
      </w:r>
    </w:p>
    <w:p>
      <w:pPr>
        <w:numPr>
          <w:ilvl w:val="0"/>
          <w:numId w:val="1"/>
        </w:numPr>
        <w:spacing w:lineRule="auto" w:line="240" w:before="30" w:after="30"/>
        <w:ind w:hanging="360" w:left="72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Привлекайте ребенка к участию в наблюдении за обстановкой на дороге.</w:t>
      </w:r>
    </w:p>
    <w:p>
      <w:pPr>
        <w:numPr>
          <w:ilvl w:val="0"/>
          <w:numId w:val="1"/>
        </w:numPr>
        <w:spacing w:lineRule="auto" w:line="240" w:before="30" w:after="30"/>
        <w:ind w:hanging="360" w:left="72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Покажите безопасный путь в детский сад, школу, магазин.</w:t>
      </w:r>
    </w:p>
    <w:p>
      <w:pPr>
        <w:numPr>
          <w:ilvl w:val="0"/>
          <w:numId w:val="1"/>
        </w:numPr>
        <w:spacing w:lineRule="auto" w:line="240" w:before="30" w:after="30"/>
        <w:ind w:hanging="360" w:left="72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Никогда в присутствии ребенка не нарушайте ПДД.</w:t>
      </w:r>
    </w:p>
    <w:p>
      <w:pPr>
        <w:numPr>
          <w:ilvl w:val="0"/>
          <w:numId w:val="1"/>
        </w:numPr>
        <w:spacing w:lineRule="auto" w:line="240" w:before="30" w:after="30"/>
        <w:ind w:hanging="360" w:left="72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К моменту поступления ребенка в школу он должен усвоить и соблюдать следующие правила поведения на улице и в транспорте:</w:t>
      </w:r>
    </w:p>
    <w:p>
      <w:pPr>
        <w:numPr>
          <w:ilvl w:val="0"/>
          <w:numId w:val="1"/>
        </w:numPr>
        <w:spacing w:lineRule="auto" w:line="240" w:before="30" w:after="30"/>
        <w:ind w:hanging="360" w:left="72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Играй только в стороне от дороги.</w:t>
      </w:r>
    </w:p>
    <w:p>
      <w:pPr>
        <w:numPr>
          <w:ilvl w:val="0"/>
          <w:numId w:val="1"/>
        </w:numPr>
        <w:spacing w:lineRule="auto" w:line="240" w:before="30" w:after="30"/>
        <w:ind w:hanging="360" w:left="72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Переходи улицу там, где обозначены указатели перехода, на перекрестках по линии тротуара.</w:t>
      </w:r>
    </w:p>
    <w:p>
      <w:pPr>
        <w:numPr>
          <w:ilvl w:val="0"/>
          <w:numId w:val="1"/>
        </w:numPr>
        <w:spacing w:lineRule="auto" w:line="240" w:before="30" w:after="30"/>
        <w:ind w:hanging="360" w:left="72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Переходи улицу только шагом, не беги.</w:t>
      </w:r>
    </w:p>
    <w:p>
      <w:pPr>
        <w:numPr>
          <w:ilvl w:val="0"/>
          <w:numId w:val="1"/>
        </w:numPr>
        <w:spacing w:lineRule="auto" w:line="240" w:before="30" w:after="30"/>
        <w:ind w:hanging="360" w:left="72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Следи за сигналом светофора, когда переходишь улицу.</w:t>
      </w:r>
    </w:p>
    <w:p>
      <w:pPr>
        <w:numPr>
          <w:ilvl w:val="0"/>
          <w:numId w:val="1"/>
        </w:numPr>
        <w:spacing w:lineRule="auto" w:line="240" w:before="30" w:after="30"/>
        <w:ind w:hanging="360" w:left="72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Посмотри при переходе улицы сначала налево, потом направо.</w:t>
      </w:r>
    </w:p>
    <w:p>
      <w:pPr>
        <w:numPr>
          <w:ilvl w:val="0"/>
          <w:numId w:val="1"/>
        </w:numPr>
        <w:spacing w:lineRule="auto" w:line="240" w:before="30" w:after="30"/>
        <w:ind w:hanging="360" w:left="72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Не пересекай путь приближающемуся транспорту</w:t>
      </w:r>
    </w:p>
    <w:p>
      <w:pPr>
        <w:numPr>
          <w:ilvl w:val="0"/>
          <w:numId w:val="1"/>
        </w:numPr>
        <w:spacing w:lineRule="auto" w:line="240" w:before="30" w:after="30"/>
        <w:ind w:hanging="360" w:left="72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Трамваи всегда обходи спереди.</w:t>
      </w:r>
    </w:p>
    <w:p>
      <w:pPr>
        <w:numPr>
          <w:ilvl w:val="0"/>
          <w:numId w:val="1"/>
        </w:numPr>
        <w:spacing w:lineRule="auto" w:line="240" w:before="30" w:after="30"/>
        <w:ind w:hanging="360" w:left="72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Входи в любой вид транспорта и выходи из него только тогда, когда он стоит.</w:t>
      </w:r>
    </w:p>
    <w:p>
      <w:pPr>
        <w:numPr>
          <w:ilvl w:val="0"/>
          <w:numId w:val="1"/>
        </w:numPr>
        <w:spacing w:lineRule="auto" w:line="240" w:before="30" w:after="30"/>
        <w:ind w:hanging="360" w:left="72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Не высовывайся из окна движущегося транспорта.</w:t>
      </w:r>
    </w:p>
    <w:p>
      <w:pPr>
        <w:numPr>
          <w:ilvl w:val="0"/>
          <w:numId w:val="1"/>
        </w:numPr>
        <w:spacing w:lineRule="auto" w:line="240" w:before="30" w:after="30"/>
        <w:ind w:hanging="360" w:left="72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Выходи из машины только с правой стороны, когда она подъехала к тротуару или обочине дороги.</w:t>
      </w:r>
    </w:p>
    <w:p>
      <w:pPr>
        <w:numPr>
          <w:ilvl w:val="0"/>
          <w:numId w:val="1"/>
        </w:numPr>
        <w:spacing w:lineRule="auto" w:line="240" w:before="30" w:after="30"/>
        <w:ind w:hanging="360" w:left="72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Не выезжай на велосипеде на проезжую часть.</w:t>
      </w:r>
    </w:p>
    <w:p>
      <w:pPr>
        <w:numPr>
          <w:ilvl w:val="0"/>
          <w:numId w:val="1"/>
        </w:numPr>
        <w:spacing w:lineRule="auto" w:line="240" w:before="30" w:after="30"/>
        <w:ind w:hanging="360" w:left="72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Если ты потерялся на улице - не плач. Попроси взрослого прохожего или полицейского помочь.</w:t>
      </w:r>
    </w:p>
    <w:p>
      <w:pPr>
        <w:spacing w:lineRule="auto" w:line="240" w:before="0" w:after="0"/>
        <w:ind w:firstLine="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Все понятия ребенок усвоит прочно, если его знакомят с правилами дорожного движения систематически, ненавязчиво. Используя для этого соответствующие ситуации на улице, во дворе, на дороге. Находясь с малышом на улице, полезно объяснять ему все, что происходит на дороге с транспортом, пешеходами. Обратите внимание на нарушителей, отметив, что, нарушая правила, они рискуют попасть в беду.</w:t>
      </w:r>
    </w:p>
    <w:p>
      <w:pPr>
        <w:spacing w:lineRule="auto" w:line="240" w:before="0" w:after="0"/>
        <w:ind w:firstLine="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Не пугайте ребенка улицей – панический страх перед транспортом не менее вреден, чем безопасность и невнимательность!</w:t>
      </w:r>
    </w:p>
    <w:p>
      <w:pPr>
        <w:spacing w:lineRule="auto" w:line="240" w:before="0" w:after="0"/>
        <w:ind w:firstLine="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1"/>
          <w:i w:val="0"/>
          <w:strike w:val="0"/>
          <w:color w:val="000000"/>
          <w:sz w:val="28"/>
          <w:u w:val="none"/>
          <w:shd w:val="clear" w:fill="FFFFFF"/>
        </w:rPr>
        <w:t>Уважаемые родители! Помните!</w:t>
      </w:r>
    </w:p>
    <w:p>
      <w:pPr>
        <w:spacing w:lineRule="auto" w:line="240" w:before="0" w:after="0"/>
        <w:ind w:firstLine="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На улице крепко держите ребёнка за руку!</w:t>
      </w:r>
    </w:p>
    <w:p>
      <w:pPr>
        <w:spacing w:lineRule="auto" w:line="240" w:before="0" w:after="0"/>
        <w:ind w:firstLine="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Выработайте у ребёнка привычку всегда перед выходом на дорогу остановиться, оглядеться, и только потом переходить улицу.</w:t>
      </w:r>
    </w:p>
    <w:p>
      <w:pPr>
        <w:spacing w:lineRule="auto" w:line="240" w:before="0" w:after="0"/>
        <w:ind w:firstLine="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Ребёнок учится законам улицы у родителей.</w:t>
      </w:r>
    </w:p>
    <w:p>
      <w:pPr>
        <w:spacing w:lineRule="auto" w:line="240" w:before="0" w:after="0"/>
        <w:ind w:firstLine="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Пусть Ваш пример послужит правильному поведению на улице не только вашего ребёнка, но и других детей.</w:t>
      </w:r>
    </w:p>
    <w:p>
      <w:pPr>
        <w:spacing w:lineRule="auto" w:line="240" w:before="0" w:after="0"/>
        <w:ind w:firstLine="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Для того, что бы вы всегда были спокойны за своего ребенка, и он чувствовал себя уверенно на дороге, советуем Вам:</w:t>
      </w:r>
    </w:p>
    <w:p>
      <w:pPr>
        <w:numPr>
          <w:ilvl w:val="0"/>
          <w:numId w:val="2"/>
        </w:numPr>
        <w:spacing w:lineRule="auto" w:line="240" w:before="30" w:after="30"/>
        <w:ind w:hanging="360" w:left="72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напоминайте основные Правила дорожного движения своему ребенку каждый день;</w:t>
      </w:r>
    </w:p>
    <w:p>
      <w:pPr>
        <w:numPr>
          <w:ilvl w:val="0"/>
          <w:numId w:val="2"/>
        </w:numPr>
        <w:spacing w:lineRule="auto" w:line="240" w:before="30" w:after="30"/>
        <w:ind w:hanging="360" w:left="72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никогда в присутствии ребенка не нарушайте Правила движения;</w:t>
      </w:r>
    </w:p>
    <w:p>
      <w:pPr>
        <w:numPr>
          <w:ilvl w:val="0"/>
          <w:numId w:val="2"/>
        </w:numPr>
        <w:spacing w:lineRule="auto" w:line="240" w:before="30" w:after="30"/>
        <w:ind w:hanging="360" w:left="72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при переходе проезжей части держите ребенка за руку;</w:t>
      </w:r>
    </w:p>
    <w:p>
      <w:pPr>
        <w:numPr>
          <w:ilvl w:val="0"/>
          <w:numId w:val="2"/>
        </w:numPr>
        <w:spacing w:lineRule="auto" w:line="240" w:before="30" w:after="30"/>
        <w:ind w:hanging="360" w:left="72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учите его ориентироваться на дороге, быть осторожным и внимательным, никогда не перебегать дорогу перед близко идущим транспортом;</w:t>
      </w:r>
    </w:p>
    <w:p>
      <w:pPr>
        <w:numPr>
          <w:ilvl w:val="0"/>
          <w:numId w:val="2"/>
        </w:numPr>
        <w:spacing w:lineRule="auto" w:line="240" w:before="30" w:after="30"/>
        <w:ind w:hanging="360" w:left="72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учите его переходить проезжую часть только по пешеходным дорожкам, на зеленый сигнал светофора;</w:t>
      </w:r>
    </w:p>
    <w:p>
      <w:pPr>
        <w:numPr>
          <w:ilvl w:val="0"/>
          <w:numId w:val="2"/>
        </w:numPr>
        <w:spacing w:lineRule="auto" w:line="240" w:before="30" w:after="30"/>
        <w:ind w:hanging="360" w:left="72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не позволяйте своему ребенку играть на дороге.</w:t>
      </w:r>
    </w:p>
    <w:p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Еще раз помните! Дорога полна неожиданностей: она не терпит шалости- наказывает без жалости! Лишь строгое соблюдение Правил станет залогом безопасности вас и вашего ребенка!</w:t>
      </w:r>
    </w:p>
    <w:sectPr>
      <w:type w:val="nextPage"/>
      <w:pgMar w:left="1700" w:right="850" w:top="1133" w:bottom="1133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50A93ADD"/>
    <w:multiLevelType w:val="hybridMultilevel"/>
    <w:lvl w:ilvl="0" w:tplc="116680B8">
      <w:start w:val="1"/>
      <w:numFmt w:val="bullet"/>
      <w:suff w:val="tab"/>
      <w:lvlText w:val="·"/>
      <w:lvlJc w:val="left"/>
      <w:pPr>
        <w:ind w:hanging="360" w:left="720"/>
      </w:pPr>
      <w:rPr>
        <w:rFonts w:ascii="Symbol" w:hAnsi="Symbol"/>
      </w:rPr>
    </w:lvl>
    <w:lvl w:ilvl="1" w:tplc="07C56C37">
      <w:start w:val="1"/>
      <w:numFmt w:val="bullet"/>
      <w:suff w:val="tab"/>
      <w:lvlText w:val="o"/>
      <w:lvlJc w:val="left"/>
      <w:pPr>
        <w:ind w:hanging="360" w:left="1440"/>
      </w:pPr>
      <w:rPr>
        <w:rFonts w:ascii="Symbol" w:hAnsi="Symbol"/>
      </w:rPr>
    </w:lvl>
    <w:lvl w:ilvl="2" w:tplc="0867F755">
      <w:start w:val="1"/>
      <w:numFmt w:val="bullet"/>
      <w:suff w:val="tab"/>
      <w:lvlText w:val="·"/>
      <w:lvlJc w:val="left"/>
      <w:pPr>
        <w:ind w:hanging="360" w:left="2160"/>
      </w:pPr>
      <w:rPr>
        <w:rFonts w:ascii="Symbol" w:hAnsi="Symbol"/>
      </w:rPr>
    </w:lvl>
    <w:lvl w:ilvl="3" w:tplc="284468AD">
      <w:start w:val="1"/>
      <w:numFmt w:val="bullet"/>
      <w:suff w:val="tab"/>
      <w:lvlText w:val="o"/>
      <w:lvlJc w:val="left"/>
      <w:pPr>
        <w:ind w:hanging="360" w:left="2880"/>
      </w:pPr>
      <w:rPr>
        <w:rFonts w:ascii="Symbol" w:hAnsi="Symbol"/>
      </w:rPr>
    </w:lvl>
    <w:lvl w:ilvl="4" w:tplc="42E94272">
      <w:start w:val="1"/>
      <w:numFmt w:val="bullet"/>
      <w:suff w:val="tab"/>
      <w:lvlText w:val="·"/>
      <w:lvlJc w:val="left"/>
      <w:pPr>
        <w:ind w:hanging="360" w:left="3600"/>
      </w:pPr>
      <w:rPr>
        <w:rFonts w:ascii="Symbol" w:hAnsi="Symbol"/>
      </w:rPr>
    </w:lvl>
    <w:lvl w:ilvl="5" w:tplc="6C5AAE03">
      <w:start w:val="1"/>
      <w:numFmt w:val="bullet"/>
      <w:suff w:val="tab"/>
      <w:lvlText w:val="o"/>
      <w:lvlJc w:val="left"/>
      <w:pPr>
        <w:ind w:hanging="360" w:left="4320"/>
      </w:pPr>
      <w:rPr>
        <w:rFonts w:ascii="Symbol" w:hAnsi="Symbol"/>
      </w:rPr>
    </w:lvl>
    <w:lvl w:ilvl="6" w:tplc="3A579BDE">
      <w:start w:val="1"/>
      <w:numFmt w:val="bullet"/>
      <w:suff w:val="tab"/>
      <w:lvlText w:val="·"/>
      <w:lvlJc w:val="left"/>
      <w:pPr>
        <w:ind w:hanging="360" w:left="5040"/>
      </w:pPr>
      <w:rPr>
        <w:rFonts w:ascii="Symbol" w:hAnsi="Symbol"/>
      </w:rPr>
    </w:lvl>
    <w:lvl w:ilvl="7" w:tplc="4A6D590F">
      <w:start w:val="1"/>
      <w:numFmt w:val="bullet"/>
      <w:suff w:val="tab"/>
      <w:lvlText w:val="o"/>
      <w:lvlJc w:val="left"/>
      <w:pPr>
        <w:ind w:hanging="360" w:left="5760"/>
      </w:pPr>
      <w:rPr>
        <w:rFonts w:ascii="Symbol" w:hAnsi="Symbol"/>
      </w:rPr>
    </w:lvl>
    <w:lvl w:ilvl="8" w:tplc="3EFB8DB8">
      <w:start w:val="1"/>
      <w:numFmt w:val="bullet"/>
      <w:suff w:val="tab"/>
      <w:lvlText w:val="·"/>
      <w:lvlJc w:val="left"/>
      <w:pPr>
        <w:ind w:hanging="360" w:left="6480"/>
      </w:pPr>
      <w:rPr>
        <w:rFonts w:ascii="Symbol" w:hAnsi="Symbol"/>
      </w:rPr>
    </w:lvl>
  </w:abstractNum>
  <w:abstractNum w:abstractNumId="1">
    <w:nsid w:val="1C989E56"/>
    <w:multiLevelType w:val="hybridMultilevel"/>
    <w:lvl w:ilvl="0" w:tplc="11721EF0">
      <w:start w:val="1"/>
      <w:numFmt w:val="bullet"/>
      <w:suff w:val="tab"/>
      <w:lvlText w:val="·"/>
      <w:lvlJc w:val="left"/>
      <w:pPr>
        <w:ind w:hanging="360" w:left="720"/>
      </w:pPr>
      <w:rPr>
        <w:rFonts w:ascii="Symbol" w:hAnsi="Symbol"/>
      </w:rPr>
    </w:lvl>
    <w:lvl w:ilvl="1" w:tplc="3B58A4EA">
      <w:start w:val="1"/>
      <w:numFmt w:val="bullet"/>
      <w:suff w:val="tab"/>
      <w:lvlText w:val="o"/>
      <w:lvlJc w:val="left"/>
      <w:pPr>
        <w:ind w:hanging="360" w:left="1440"/>
      </w:pPr>
      <w:rPr>
        <w:rFonts w:ascii="Symbol" w:hAnsi="Symbol"/>
      </w:rPr>
    </w:lvl>
    <w:lvl w:ilvl="2" w:tplc="108DBEC9">
      <w:start w:val="1"/>
      <w:numFmt w:val="bullet"/>
      <w:suff w:val="tab"/>
      <w:lvlText w:val="·"/>
      <w:lvlJc w:val="left"/>
      <w:pPr>
        <w:ind w:hanging="360" w:left="2160"/>
      </w:pPr>
      <w:rPr>
        <w:rFonts w:ascii="Symbol" w:hAnsi="Symbol"/>
      </w:rPr>
    </w:lvl>
    <w:lvl w:ilvl="3" w:tplc="2C05A03C">
      <w:start w:val="1"/>
      <w:numFmt w:val="bullet"/>
      <w:suff w:val="tab"/>
      <w:lvlText w:val="o"/>
      <w:lvlJc w:val="left"/>
      <w:pPr>
        <w:ind w:hanging="360" w:left="2880"/>
      </w:pPr>
      <w:rPr>
        <w:rFonts w:ascii="Symbol" w:hAnsi="Symbol"/>
      </w:rPr>
    </w:lvl>
    <w:lvl w:ilvl="4" w:tplc="670CF21A">
      <w:start w:val="1"/>
      <w:numFmt w:val="bullet"/>
      <w:suff w:val="tab"/>
      <w:lvlText w:val="·"/>
      <w:lvlJc w:val="left"/>
      <w:pPr>
        <w:ind w:hanging="360" w:left="3600"/>
      </w:pPr>
      <w:rPr>
        <w:rFonts w:ascii="Symbol" w:hAnsi="Symbol"/>
      </w:rPr>
    </w:lvl>
    <w:lvl w:ilvl="5" w:tplc="0B492079">
      <w:start w:val="1"/>
      <w:numFmt w:val="bullet"/>
      <w:suff w:val="tab"/>
      <w:lvlText w:val="o"/>
      <w:lvlJc w:val="left"/>
      <w:pPr>
        <w:ind w:hanging="360" w:left="4320"/>
      </w:pPr>
      <w:rPr>
        <w:rFonts w:ascii="Symbol" w:hAnsi="Symbol"/>
      </w:rPr>
    </w:lvl>
    <w:lvl w:ilvl="6" w:tplc="6933DDFD">
      <w:start w:val="1"/>
      <w:numFmt w:val="bullet"/>
      <w:suff w:val="tab"/>
      <w:lvlText w:val="·"/>
      <w:lvlJc w:val="left"/>
      <w:pPr>
        <w:ind w:hanging="360" w:left="5040"/>
      </w:pPr>
      <w:rPr>
        <w:rFonts w:ascii="Symbol" w:hAnsi="Symbol"/>
      </w:rPr>
    </w:lvl>
    <w:lvl w:ilvl="7" w:tplc="3EE6D794">
      <w:start w:val="1"/>
      <w:numFmt w:val="bullet"/>
      <w:suff w:val="tab"/>
      <w:lvlText w:val="o"/>
      <w:lvlJc w:val="left"/>
      <w:pPr>
        <w:ind w:hanging="360" w:left="5760"/>
      </w:pPr>
      <w:rPr>
        <w:rFonts w:ascii="Symbol" w:hAnsi="Symbol"/>
      </w:rPr>
    </w:lvl>
    <w:lvl w:ilvl="8" w:tplc="1200003B">
      <w:start w:val="1"/>
      <w:numFmt w:val="bullet"/>
      <w:suff w:val="tab"/>
      <w:lvlText w:val="·"/>
      <w:lvlJc w:val="left"/>
      <w:pPr>
        <w:ind w:hanging="360" w:left="6480"/>
      </w:pPr>
      <w:rPr>
        <w:rFonts w:ascii="Symbol" w:hAnsi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>
      <w:jc w:val="left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